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2A4F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40"/>
          <w:szCs w:val="40"/>
          <w:rtl/>
          <w:lang w:bidi="ar-SY"/>
        </w:rPr>
      </w:pPr>
      <w:r w:rsidRPr="00921615">
        <w:rPr>
          <w:rFonts w:ascii="WinSoft Pro" w:hAnsi="WinSoft Pro" w:cs="WinSoft Pro" w:hint="cs"/>
          <w:color w:val="FF0000"/>
          <w:sz w:val="40"/>
          <w:szCs w:val="40"/>
          <w:rtl/>
          <w:lang w:bidi="ar-SY"/>
        </w:rPr>
        <w:t xml:space="preserve">الســيرة الذاتيـة: </w:t>
      </w:r>
      <w:r w:rsidRPr="00921615">
        <w:rPr>
          <w:rFonts w:ascii="WinSoft Pro" w:hAnsi="WinSoft Pro" w:cs="WinSoft Pro" w:hint="cs"/>
          <w:sz w:val="40"/>
          <w:szCs w:val="40"/>
          <w:rtl/>
          <w:lang w:bidi="ar-SY"/>
        </w:rPr>
        <w:t>الأستاذ المُساعد الدكتور عماد جريس الحدّاد</w:t>
      </w:r>
    </w:p>
    <w:p w14:paraId="2C65099E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sz w:val="8"/>
          <w:szCs w:val="8"/>
          <w:rtl/>
          <w:lang w:bidi="ar-SY"/>
        </w:rPr>
      </w:pPr>
    </w:p>
    <w:p w14:paraId="3B2EC1F9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الاسم الثلاثي: عماد جريس الحدّاد. </w:t>
      </w:r>
    </w:p>
    <w:p w14:paraId="0BD4438E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العمل الحالي: أستاذ مساعد في كلية الصيدلة في جامعة البعث. </w:t>
      </w:r>
    </w:p>
    <w:p w14:paraId="693046BF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sz w:val="4"/>
          <w:szCs w:val="4"/>
          <w:rtl/>
          <w:lang w:bidi="ar-SY"/>
        </w:rPr>
      </w:pPr>
    </w:p>
    <w:p w14:paraId="7C16F502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الشهادات والدرجات العلمية والخبرات الأكاديمية: </w:t>
      </w:r>
    </w:p>
    <w:p w14:paraId="17C255F3" w14:textId="77777777" w:rsidR="00921615" w:rsidRPr="00921615" w:rsidRDefault="00921615" w:rsidP="00921615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إجازة في الصيدلة والكيمياء الصيدلانية ـ جامعة دمشق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1984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15680773" w14:textId="77777777" w:rsidR="00921615" w:rsidRPr="00921615" w:rsidRDefault="00921615" w:rsidP="00921615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دبلوم دراسات معمقة في هندسة التقنيات ـ المعهد العالي للعلوم التقنية، غرونوبل، فرنسا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1998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52F274C8" w14:textId="77777777" w:rsidR="00921615" w:rsidRPr="00921615" w:rsidRDefault="00921615" w:rsidP="009216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دكتوراه في العلوم الصيدلانية ـ معهد سانت بطرسبورغ للصيدلة والكيمياء الصيدلية، روسيا الاتحادية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1992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3A770ABA" w14:textId="77777777" w:rsidR="00921615" w:rsidRPr="00921615" w:rsidRDefault="00921615" w:rsidP="00921615">
      <w:pPr>
        <w:pStyle w:val="ListParagraph"/>
        <w:numPr>
          <w:ilvl w:val="0"/>
          <w:numId w:val="5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الاختصاص: كيمياء عقاقير. </w:t>
      </w:r>
    </w:p>
    <w:p w14:paraId="03E354E5" w14:textId="77777777" w:rsidR="00921615" w:rsidRPr="00921615" w:rsidRDefault="00921615" w:rsidP="00921615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مدرس في جامعة البعث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1996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1999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433C8811" w14:textId="77777777" w:rsidR="00921615" w:rsidRPr="00921615" w:rsidRDefault="00921615" w:rsidP="00921615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مدرس في كلية الصيدلة في جامعة البعث منذ افتتاحها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1999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2000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043CDAD5" w14:textId="77777777" w:rsidR="00921615" w:rsidRPr="00921615" w:rsidRDefault="00921615" w:rsidP="00921615">
      <w:pPr>
        <w:pStyle w:val="ListParagraph"/>
        <w:numPr>
          <w:ilvl w:val="0"/>
          <w:numId w:val="1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أستاذ مُساعد في كلية الصيدلة في جامعة البعث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2007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وحتى تاريخه. </w:t>
      </w:r>
    </w:p>
    <w:p w14:paraId="2DA3CB03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7FAFFD50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اللغات الأجنبية: </w:t>
      </w:r>
    </w:p>
    <w:p w14:paraId="1D95F45B" w14:textId="77777777" w:rsidR="00921615" w:rsidRPr="00921615" w:rsidRDefault="00921615" w:rsidP="00921615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>ال</w:t>
      </w:r>
      <w:r w:rsidRPr="00921615">
        <w:rPr>
          <w:rFonts w:ascii="WinSoft Pro" w:hAnsi="WinSoft Pro" w:cs="WinSoft Pro" w:hint="cs"/>
          <w:sz w:val="28"/>
          <w:szCs w:val="28"/>
          <w:rtl/>
        </w:rPr>
        <w:t>روسية.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</w:p>
    <w:p w14:paraId="1CCBF824" w14:textId="77777777" w:rsidR="00921615" w:rsidRPr="00921615" w:rsidRDefault="00921615" w:rsidP="00921615">
      <w:pPr>
        <w:pStyle w:val="ListParagraph"/>
        <w:numPr>
          <w:ilvl w:val="0"/>
          <w:numId w:val="4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الإنكليزية. </w:t>
      </w:r>
    </w:p>
    <w:p w14:paraId="57FB2F94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5A5D2AF0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المناصب الإدارية: </w:t>
      </w:r>
    </w:p>
    <w:p w14:paraId="434521CA" w14:textId="77777777" w:rsidR="00921615" w:rsidRPr="00921615" w:rsidRDefault="00921615" w:rsidP="00921615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وكيل إداري في كلية الصيدلة في جامعة البعث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2000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2001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4E2E0BBD" w14:textId="77777777" w:rsidR="00921615" w:rsidRPr="00921615" w:rsidRDefault="00921615" w:rsidP="00921615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عميد كلية الصيدلة في جامعة البعث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2001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rtl/>
          <w:lang w:bidi="ar-SY"/>
        </w:rPr>
        <w:t>–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2007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578524D4" w14:textId="77777777" w:rsidR="00921615" w:rsidRPr="00921615" w:rsidRDefault="00921615" w:rsidP="00921615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رئيس جامعة الحواش الخاصة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2007</w:t>
      </w:r>
      <w:r w:rsidRPr="00921615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rtl/>
        </w:rPr>
        <w:t>–</w:t>
      </w:r>
      <w:r w:rsidRPr="00921615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2008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>.</w:t>
      </w:r>
    </w:p>
    <w:p w14:paraId="29E2CAAF" w14:textId="77777777" w:rsidR="00921615" w:rsidRPr="00921615" w:rsidRDefault="00921615" w:rsidP="00921615">
      <w:pPr>
        <w:pStyle w:val="ListParagraph"/>
        <w:numPr>
          <w:ilvl w:val="0"/>
          <w:numId w:val="2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عضو مجلس أمناء جامعة الحواش الخاصة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2007</w:t>
      </w:r>
      <w:r w:rsidRPr="00921615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rtl/>
        </w:rPr>
        <w:t>–</w:t>
      </w:r>
      <w:r w:rsidRPr="00921615">
        <w:rPr>
          <w:rFonts w:ascii="WinSoft Pro" w:hAnsi="WinSoft Pro" w:cs="WinSoft Pro" w:hint="cs"/>
          <w:sz w:val="28"/>
          <w:szCs w:val="28"/>
          <w:rtl/>
        </w:rPr>
        <w:t xml:space="preserve">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2017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7C86641A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4ABB330E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المعلومات الشخصية: </w:t>
      </w:r>
    </w:p>
    <w:p w14:paraId="0AA27270" w14:textId="77777777" w:rsidR="00921615" w:rsidRPr="00921615" w:rsidRDefault="00921615" w:rsidP="00921615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الجنسية: عربي سوري. </w:t>
      </w:r>
    </w:p>
    <w:p w14:paraId="150CD7B4" w14:textId="77777777" w:rsidR="00921615" w:rsidRPr="00921615" w:rsidRDefault="00921615" w:rsidP="00921615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مكان وتاريخ الولادة: الكويت </w:t>
      </w:r>
      <w:r w:rsidRPr="00921615">
        <w:rPr>
          <w:rFonts w:ascii="WinSoft Pro" w:hAnsi="WinSoft Pro" w:cs="WinSoft Pro"/>
          <w:sz w:val="28"/>
          <w:szCs w:val="28"/>
          <w:lang w:bidi="ar-SY"/>
        </w:rPr>
        <w:t>1971</w:t>
      </w: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. </w:t>
      </w:r>
    </w:p>
    <w:p w14:paraId="28BBE3E4" w14:textId="77777777" w:rsidR="00921615" w:rsidRPr="00921615" w:rsidRDefault="00921615" w:rsidP="00921615">
      <w:pPr>
        <w:pStyle w:val="ListParagraph"/>
        <w:numPr>
          <w:ilvl w:val="0"/>
          <w:numId w:val="3"/>
        </w:numPr>
        <w:spacing w:line="240" w:lineRule="auto"/>
        <w:rPr>
          <w:rFonts w:ascii="WinSoft Pro" w:hAnsi="WinSoft Pro" w:cs="WinSoft Pro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sz w:val="28"/>
          <w:szCs w:val="28"/>
          <w:rtl/>
          <w:lang w:bidi="ar-SY"/>
        </w:rPr>
        <w:t xml:space="preserve">متزوج ولديه ولد أربعة أولاد. </w:t>
      </w:r>
    </w:p>
    <w:p w14:paraId="4B2270F4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4"/>
          <w:szCs w:val="4"/>
          <w:rtl/>
          <w:lang w:bidi="ar-SY"/>
        </w:rPr>
      </w:pPr>
    </w:p>
    <w:p w14:paraId="0354134A" w14:textId="77777777" w:rsidR="00921615" w:rsidRPr="00921615" w:rsidRDefault="00921615" w:rsidP="00921615">
      <w:pPr>
        <w:spacing w:line="240" w:lineRule="auto"/>
        <w:rPr>
          <w:rFonts w:ascii="WinSoft Pro" w:hAnsi="WinSoft Pro" w:cs="WinSoft Pro"/>
          <w:color w:val="FF0000"/>
          <w:sz w:val="28"/>
          <w:szCs w:val="28"/>
          <w:rtl/>
          <w:lang w:bidi="ar-SY"/>
        </w:rPr>
      </w:pPr>
      <w:r w:rsidRPr="00921615">
        <w:rPr>
          <w:rFonts w:ascii="WinSoft Pro" w:hAnsi="WinSoft Pro" w:cs="WinSoft Pro" w:hint="cs"/>
          <w:color w:val="FF0000"/>
          <w:sz w:val="28"/>
          <w:szCs w:val="28"/>
          <w:rtl/>
          <w:lang w:bidi="ar-SY"/>
        </w:rPr>
        <w:t xml:space="preserve">معلومات الاتصال: </w:t>
      </w:r>
    </w:p>
    <w:p w14:paraId="4B74BEC5" w14:textId="77777777" w:rsidR="00921615" w:rsidRPr="00921615" w:rsidRDefault="00921615" w:rsidP="00921615">
      <w:pPr>
        <w:spacing w:line="240" w:lineRule="auto"/>
        <w:jc w:val="right"/>
        <w:rPr>
          <w:rFonts w:ascii="WinSoft Pro" w:hAnsi="WinSoft Pro" w:cs="WinSoft Pro"/>
          <w:sz w:val="28"/>
          <w:szCs w:val="28"/>
          <w:rtl/>
          <w:lang w:bidi="ar-SY"/>
        </w:rPr>
      </w:pPr>
      <w:hyperlink r:id="rId5" w:history="1">
        <w:r w:rsidRPr="00921615">
          <w:rPr>
            <w:rStyle w:val="Hyperlink"/>
            <w:rFonts w:ascii="WinSoft Pro" w:hAnsi="WinSoft Pro" w:cs="WinSoft Pro"/>
            <w:color w:val="FF0000"/>
            <w:sz w:val="28"/>
            <w:szCs w:val="28"/>
            <w:u w:val="none"/>
            <w:lang w:bidi="ar-SY"/>
          </w:rPr>
          <w:t>Tel</w:t>
        </w:r>
        <w:r w:rsidRPr="00921615">
          <w:rPr>
            <w:rStyle w:val="Hyperlink"/>
            <w:rFonts w:ascii="WinSoft Pro" w:hAnsi="WinSoft Pro" w:cs="WinSoft Pro"/>
            <w:sz w:val="28"/>
            <w:szCs w:val="28"/>
            <w:u w:val="none"/>
            <w:lang w:bidi="ar-SY"/>
          </w:rPr>
          <w:t>:</w:t>
        </w:r>
        <w:r w:rsidRPr="00921615">
          <w:rPr>
            <w:rStyle w:val="Hyperlink"/>
            <w:rFonts w:ascii="WinSoft Pro" w:hAnsi="WinSoft Pro" w:cs="WinSoft Pro"/>
            <w:color w:val="auto"/>
            <w:sz w:val="28"/>
            <w:szCs w:val="28"/>
            <w:u w:val="none"/>
            <w:lang w:bidi="ar-SY"/>
          </w:rPr>
          <w:t>+963-31-</w:t>
        </w:r>
      </w:hyperlink>
      <w:r w:rsidRPr="00921615">
        <w:rPr>
          <w:rStyle w:val="Hyperlink"/>
          <w:rFonts w:ascii="WinSoft Pro" w:hAnsi="WinSoft Pro" w:cs="WinSoft Pro"/>
          <w:color w:val="auto"/>
          <w:sz w:val="28"/>
          <w:szCs w:val="28"/>
          <w:u w:val="none"/>
          <w:lang w:bidi="ar-SY"/>
        </w:rPr>
        <w:t xml:space="preserve">2424034           </w:t>
      </w:r>
      <w:r w:rsidRPr="00921615">
        <w:rPr>
          <w:rFonts w:ascii="WinSoft Pro" w:hAnsi="WinSoft Pro" w:cs="WinSoft Pro"/>
          <w:color w:val="FF0000"/>
          <w:sz w:val="28"/>
          <w:szCs w:val="28"/>
          <w:lang w:bidi="ar-SY"/>
        </w:rPr>
        <w:t>Mob.</w:t>
      </w:r>
      <w:r w:rsidRPr="00921615">
        <w:rPr>
          <w:rFonts w:ascii="WinSoft Pro" w:hAnsi="WinSoft Pro" w:cs="WinSoft Pro"/>
          <w:sz w:val="28"/>
          <w:szCs w:val="28"/>
          <w:lang w:bidi="ar-SY"/>
        </w:rPr>
        <w:t xml:space="preserve"> +963-944-602855  </w:t>
      </w:r>
    </w:p>
    <w:p w14:paraId="58C770F2" w14:textId="77777777" w:rsidR="00921615" w:rsidRPr="00921615" w:rsidRDefault="00921615" w:rsidP="00921615">
      <w:pPr>
        <w:spacing w:line="240" w:lineRule="auto"/>
        <w:jc w:val="right"/>
        <w:rPr>
          <w:sz w:val="28"/>
          <w:szCs w:val="28"/>
        </w:rPr>
      </w:pPr>
      <w:r w:rsidRPr="00921615">
        <w:rPr>
          <w:rFonts w:ascii="WinSoft Pro" w:hAnsi="WinSoft Pro" w:cs="WinSoft Pro"/>
          <w:sz w:val="28"/>
          <w:szCs w:val="28"/>
          <w:lang w:bidi="ar-SY"/>
        </w:rPr>
        <w:t xml:space="preserve">Email: </w:t>
      </w:r>
      <w:hyperlink r:id="rId6" w:history="1">
        <w:r w:rsidRPr="00921615">
          <w:rPr>
            <w:rStyle w:val="Hyperlink"/>
            <w:sz w:val="24"/>
            <w:szCs w:val="24"/>
          </w:rPr>
          <w:t>dimadhaddad@hotmail.com</w:t>
        </w:r>
      </w:hyperlink>
      <w:r w:rsidRPr="00921615">
        <w:rPr>
          <w:sz w:val="28"/>
          <w:szCs w:val="28"/>
        </w:rPr>
        <w:t xml:space="preserve"> </w:t>
      </w:r>
    </w:p>
    <w:p w14:paraId="7644DB89" w14:textId="77777777" w:rsidR="00921615" w:rsidRPr="00921615" w:rsidRDefault="00921615" w:rsidP="00921615">
      <w:pPr>
        <w:spacing w:line="240" w:lineRule="auto"/>
        <w:jc w:val="right"/>
        <w:rPr>
          <w:sz w:val="8"/>
          <w:szCs w:val="8"/>
        </w:rPr>
      </w:pPr>
    </w:p>
    <w:p w14:paraId="4AA71EFD" w14:textId="77777777" w:rsidR="00921615" w:rsidRPr="00921615" w:rsidRDefault="00921615" w:rsidP="00921615">
      <w:pPr>
        <w:spacing w:line="240" w:lineRule="auto"/>
        <w:jc w:val="right"/>
        <w:rPr>
          <w:sz w:val="24"/>
          <w:szCs w:val="24"/>
        </w:rPr>
      </w:pPr>
      <w:r w:rsidRPr="00921615">
        <w:rPr>
          <w:sz w:val="24"/>
          <w:szCs w:val="24"/>
        </w:rPr>
        <w:t>03.11.2020</w:t>
      </w:r>
    </w:p>
    <w:p w14:paraId="48168FF5" w14:textId="77777777" w:rsidR="00CE71E8" w:rsidRPr="00921615" w:rsidRDefault="00CE71E8">
      <w:pPr>
        <w:rPr>
          <w:sz w:val="20"/>
          <w:szCs w:val="20"/>
        </w:rPr>
      </w:pPr>
    </w:p>
    <w:sectPr w:rsidR="00CE71E8" w:rsidRPr="00921615" w:rsidSect="0092161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Soft Pro">
    <w:panose1 w:val="020B0600060200000000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A7C"/>
    <w:multiLevelType w:val="hybridMultilevel"/>
    <w:tmpl w:val="078AB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5F29"/>
    <w:multiLevelType w:val="hybridMultilevel"/>
    <w:tmpl w:val="A2D8B214"/>
    <w:lvl w:ilvl="0" w:tplc="238038BA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BE84C1D"/>
    <w:multiLevelType w:val="hybridMultilevel"/>
    <w:tmpl w:val="85105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546"/>
    <w:multiLevelType w:val="hybridMultilevel"/>
    <w:tmpl w:val="37AE85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B900EE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C61C0"/>
    <w:multiLevelType w:val="hybridMultilevel"/>
    <w:tmpl w:val="E5AA7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F"/>
    <w:rsid w:val="00921615"/>
    <w:rsid w:val="009D4A6F"/>
    <w:rsid w:val="00C079EA"/>
    <w:rsid w:val="00C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78D42-2B6B-4954-8EA5-E205E24A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6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adhaddad@hotmail.com" TargetMode="External"/><Relationship Id="rId5" Type="http://schemas.openxmlformats.org/officeDocument/2006/relationships/hyperlink" Target="Tel:+963-3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</dc:creator>
  <cp:keywords/>
  <dc:description/>
  <cp:lastModifiedBy>GDO</cp:lastModifiedBy>
  <cp:revision>2</cp:revision>
  <dcterms:created xsi:type="dcterms:W3CDTF">2020-12-14T07:13:00Z</dcterms:created>
  <dcterms:modified xsi:type="dcterms:W3CDTF">2020-12-14T07:13:00Z</dcterms:modified>
</cp:coreProperties>
</file>