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B" w:rsidRPr="00531E3B" w:rsidRDefault="00531E3B" w:rsidP="00531E3B"/>
    <w:tbl>
      <w:tblPr>
        <w:tblW w:w="8803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"/>
        <w:gridCol w:w="3827"/>
        <w:gridCol w:w="28"/>
        <w:gridCol w:w="368"/>
        <w:gridCol w:w="197"/>
        <w:gridCol w:w="603"/>
      </w:tblGrid>
      <w:tr w:rsidR="00531E3B" w:rsidRPr="00531E3B" w:rsidTr="001E3D0C">
        <w:trPr>
          <w:gridAfter w:val="1"/>
          <w:wAfter w:w="603" w:type="dxa"/>
          <w:trHeight w:val="147"/>
        </w:trPr>
        <w:tc>
          <w:tcPr>
            <w:tcW w:w="8200" w:type="dxa"/>
            <w:gridSpan w:val="6"/>
          </w:tcPr>
          <w:p w:rsidR="00531E3B" w:rsidRPr="00382496" w:rsidRDefault="00531E3B" w:rsidP="00531E3B">
            <w:pPr>
              <w:rPr>
                <w:b/>
                <w:bCs/>
                <w:color w:val="2E74B5" w:themeColor="accent1" w:themeShade="BF"/>
                <w:sz w:val="36"/>
                <w:szCs w:val="36"/>
              </w:rPr>
            </w:pPr>
            <w:r w:rsidRPr="00382496">
              <w:rPr>
                <w:b/>
                <w:bCs/>
                <w:color w:val="2E74B5" w:themeColor="accent1" w:themeShade="BF"/>
                <w:sz w:val="36"/>
                <w:szCs w:val="36"/>
              </w:rPr>
              <w:t xml:space="preserve">CURRICULUM VITÆ </w:t>
            </w:r>
          </w:p>
          <w:p w:rsidR="00382496" w:rsidRPr="00382496" w:rsidRDefault="00382496" w:rsidP="00531E3B">
            <w:pPr>
              <w:rPr>
                <w:sz w:val="36"/>
                <w:szCs w:val="36"/>
              </w:rPr>
            </w:pPr>
            <w:r w:rsidRPr="00382496">
              <w:rPr>
                <w:b/>
                <w:bCs/>
                <w:sz w:val="32"/>
                <w:szCs w:val="32"/>
              </w:rPr>
              <w:t>Dalia SOUEID</w:t>
            </w:r>
          </w:p>
        </w:tc>
      </w:tr>
      <w:tr w:rsidR="00531E3B" w:rsidRPr="00531E3B" w:rsidTr="001E3D0C">
        <w:trPr>
          <w:gridAfter w:val="1"/>
          <w:wAfter w:w="603" w:type="dxa"/>
          <w:trHeight w:val="82"/>
        </w:trPr>
        <w:tc>
          <w:tcPr>
            <w:tcW w:w="8200" w:type="dxa"/>
            <w:gridSpan w:val="6"/>
          </w:tcPr>
          <w:p w:rsidR="00531E3B" w:rsidRPr="001E3D0C" w:rsidRDefault="00531E3B" w:rsidP="00382496">
            <w:pPr>
              <w:ind w:firstLine="5562"/>
            </w:pPr>
            <w:r w:rsidRPr="001E3D0C">
              <w:t>Homs</w:t>
            </w:r>
            <w:r w:rsidR="00382496" w:rsidRPr="001E3D0C">
              <w:t xml:space="preserve">, </w:t>
            </w:r>
            <w:r w:rsidRPr="001E3D0C">
              <w:t xml:space="preserve">Syria </w:t>
            </w:r>
          </w:p>
        </w:tc>
      </w:tr>
      <w:tr w:rsidR="00382496" w:rsidRPr="00531E3B" w:rsidTr="001E3D0C">
        <w:trPr>
          <w:trHeight w:val="82"/>
        </w:trPr>
        <w:tc>
          <w:tcPr>
            <w:tcW w:w="8803" w:type="dxa"/>
            <w:gridSpan w:val="7"/>
          </w:tcPr>
          <w:p w:rsidR="00382496" w:rsidRPr="001E3D0C" w:rsidRDefault="00382496" w:rsidP="00382496">
            <w:pPr>
              <w:spacing w:line="240" w:lineRule="auto"/>
              <w:ind w:left="522" w:right="-5761" w:firstLine="5040"/>
            </w:pPr>
            <w:r w:rsidRPr="001E3D0C">
              <w:t>Cell Phone: +(963)937665790</w:t>
            </w:r>
          </w:p>
          <w:p w:rsidR="00382496" w:rsidRPr="001E3D0C" w:rsidRDefault="00382496" w:rsidP="00382496">
            <w:pPr>
              <w:spacing w:line="240" w:lineRule="auto"/>
              <w:ind w:left="522" w:right="-5761" w:firstLine="5040"/>
            </w:pPr>
            <w:r w:rsidRPr="001E3D0C">
              <w:t>Tel.  +(963)317443689</w:t>
            </w:r>
          </w:p>
        </w:tc>
      </w:tr>
      <w:tr w:rsidR="00382496" w:rsidRPr="00AD2031" w:rsidTr="001E3D0C">
        <w:trPr>
          <w:trHeight w:val="82"/>
        </w:trPr>
        <w:tc>
          <w:tcPr>
            <w:tcW w:w="8803" w:type="dxa"/>
            <w:gridSpan w:val="7"/>
          </w:tcPr>
          <w:p w:rsidR="00382496" w:rsidRPr="00702671" w:rsidRDefault="00382496" w:rsidP="00382496">
            <w:pPr>
              <w:spacing w:line="240" w:lineRule="auto"/>
              <w:ind w:right="-378" w:firstLine="5562"/>
              <w:rPr>
                <w:lang w:val="fr-FR"/>
              </w:rPr>
            </w:pPr>
            <w:r w:rsidRPr="00702671">
              <w:rPr>
                <w:lang w:val="fr-FR"/>
              </w:rPr>
              <w:t>E-</w:t>
            </w:r>
            <w:proofErr w:type="gramStart"/>
            <w:r w:rsidRPr="00702671">
              <w:rPr>
                <w:lang w:val="fr-FR"/>
              </w:rPr>
              <w:t>mail:</w:t>
            </w:r>
            <w:proofErr w:type="gramEnd"/>
            <w:r w:rsidRPr="00702671">
              <w:rPr>
                <w:lang w:val="fr-FR"/>
              </w:rPr>
              <w:t xml:space="preserve"> daliasoueid@gmail.com </w:t>
            </w:r>
          </w:p>
        </w:tc>
      </w:tr>
      <w:tr w:rsidR="00382496" w:rsidRPr="00531E3B" w:rsidTr="001E3D0C">
        <w:trPr>
          <w:trHeight w:val="82"/>
        </w:trPr>
        <w:tc>
          <w:tcPr>
            <w:tcW w:w="8803" w:type="dxa"/>
            <w:gridSpan w:val="7"/>
          </w:tcPr>
          <w:p w:rsidR="00382496" w:rsidRPr="001E3D0C" w:rsidRDefault="00382496" w:rsidP="00382496">
            <w:pPr>
              <w:spacing w:line="240" w:lineRule="auto"/>
              <w:ind w:right="-378" w:firstLine="5562"/>
            </w:pPr>
            <w:r w:rsidRPr="001E3D0C">
              <w:t xml:space="preserve">Date of birth 06/11/1980 </w:t>
            </w:r>
          </w:p>
        </w:tc>
      </w:tr>
      <w:tr w:rsidR="00382496" w:rsidRPr="00531E3B" w:rsidTr="001E3D0C">
        <w:trPr>
          <w:gridAfter w:val="1"/>
          <w:wAfter w:w="603" w:type="dxa"/>
          <w:trHeight w:val="110"/>
        </w:trPr>
        <w:tc>
          <w:tcPr>
            <w:tcW w:w="8200" w:type="dxa"/>
            <w:gridSpan w:val="6"/>
          </w:tcPr>
          <w:p w:rsidR="00382496" w:rsidRPr="00382496" w:rsidRDefault="00382496" w:rsidP="00382496">
            <w:pPr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</w:p>
          <w:p w:rsidR="00382496" w:rsidRPr="00382496" w:rsidRDefault="00382496" w:rsidP="00382496">
            <w:pPr>
              <w:rPr>
                <w:color w:val="2E74B5" w:themeColor="accent1" w:themeShade="BF"/>
                <w:sz w:val="28"/>
                <w:szCs w:val="28"/>
              </w:rPr>
            </w:pPr>
            <w:r w:rsidRPr="00382496">
              <w:rPr>
                <w:b/>
                <w:bCs/>
                <w:color w:val="2E74B5" w:themeColor="accent1" w:themeShade="BF"/>
                <w:sz w:val="28"/>
                <w:szCs w:val="28"/>
              </w:rPr>
              <w:t>UNIVERSIM EDUCATION AND DEGREES</w:t>
            </w:r>
          </w:p>
        </w:tc>
      </w:tr>
      <w:tr w:rsidR="00382496" w:rsidRPr="00531E3B" w:rsidTr="001E3D0C">
        <w:trPr>
          <w:gridAfter w:val="2"/>
          <w:wAfter w:w="800" w:type="dxa"/>
          <w:trHeight w:val="398"/>
        </w:trPr>
        <w:tc>
          <w:tcPr>
            <w:tcW w:w="3600" w:type="dxa"/>
          </w:tcPr>
          <w:p w:rsidR="00382496" w:rsidRPr="00531E3B" w:rsidRDefault="00382496" w:rsidP="00382496">
            <w:r w:rsidRPr="00531E3B">
              <w:rPr>
                <w:b/>
                <w:bCs/>
              </w:rPr>
              <w:t>2008-2012</w:t>
            </w:r>
          </w:p>
        </w:tc>
        <w:tc>
          <w:tcPr>
            <w:tcW w:w="4403" w:type="dxa"/>
            <w:gridSpan w:val="4"/>
          </w:tcPr>
          <w:p w:rsidR="00382496" w:rsidRPr="00531E3B" w:rsidRDefault="00382496" w:rsidP="00382496">
            <w:r w:rsidRPr="00531E3B">
              <w:rPr>
                <w:b/>
                <w:bCs/>
              </w:rPr>
              <w:t>PhD in social psychology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531E3B">
              <w:t>CERReV</w:t>
            </w:r>
            <w:proofErr w:type="spellEnd"/>
            <w:r w:rsidRPr="00531E3B">
              <w:t xml:space="preserve"> Laboratory, University of Caen Basse-Normandie, France. http://www.unicaen.fr/Title: "The role of persuasive messages in changing the attitude".</w:t>
            </w:r>
          </w:p>
        </w:tc>
      </w:tr>
      <w:tr w:rsidR="00382496" w:rsidRPr="00531E3B" w:rsidTr="001E3D0C">
        <w:trPr>
          <w:gridAfter w:val="2"/>
          <w:wAfter w:w="800" w:type="dxa"/>
          <w:trHeight w:val="254"/>
        </w:trPr>
        <w:tc>
          <w:tcPr>
            <w:tcW w:w="3600" w:type="dxa"/>
          </w:tcPr>
          <w:p w:rsidR="00382496" w:rsidRPr="00531E3B" w:rsidRDefault="00382496" w:rsidP="00382496">
            <w:r w:rsidRPr="00531E3B">
              <w:rPr>
                <w:b/>
                <w:bCs/>
              </w:rPr>
              <w:t>2006-2008</w:t>
            </w:r>
          </w:p>
        </w:tc>
        <w:tc>
          <w:tcPr>
            <w:tcW w:w="4403" w:type="dxa"/>
            <w:gridSpan w:val="4"/>
          </w:tcPr>
          <w:p w:rsidR="00382496" w:rsidRDefault="00382496" w:rsidP="00382496">
            <w:pPr>
              <w:rPr>
                <w:b/>
                <w:bCs/>
              </w:rPr>
            </w:pPr>
            <w:r w:rsidRPr="00531E3B">
              <w:rPr>
                <w:b/>
                <w:bCs/>
              </w:rPr>
              <w:t>Master Degree (research) in psychology</w:t>
            </w:r>
          </w:p>
          <w:p w:rsidR="00382496" w:rsidRPr="00531E3B" w:rsidRDefault="00382496" w:rsidP="00382496">
            <w:pPr>
              <w:spacing w:line="240" w:lineRule="auto"/>
            </w:pPr>
            <w:r w:rsidRPr="00531E3B">
              <w:t>Specialty: Violence, Trauma and Society.</w:t>
            </w:r>
          </w:p>
          <w:p w:rsidR="00382496" w:rsidRPr="00531E3B" w:rsidRDefault="00382496" w:rsidP="00382496">
            <w:r w:rsidRPr="00531E3B">
              <w:rPr>
                <w:b/>
                <w:bCs/>
              </w:rPr>
              <w:t xml:space="preserve"> </w:t>
            </w:r>
            <w:r w:rsidRPr="00531E3B">
              <w:t>Title: "The role of persuasion in changing the attitudes" University of Caen Basse-Normandie.</w:t>
            </w:r>
          </w:p>
        </w:tc>
      </w:tr>
      <w:tr w:rsidR="00382496" w:rsidRPr="00531E3B" w:rsidTr="001E3D0C">
        <w:trPr>
          <w:gridAfter w:val="2"/>
          <w:wAfter w:w="800" w:type="dxa"/>
          <w:trHeight w:val="254"/>
        </w:trPr>
        <w:tc>
          <w:tcPr>
            <w:tcW w:w="3600" w:type="dxa"/>
          </w:tcPr>
          <w:p w:rsidR="00382496" w:rsidRPr="00531E3B" w:rsidRDefault="00382496" w:rsidP="00382496">
            <w:r w:rsidRPr="00531E3B">
              <w:rPr>
                <w:b/>
                <w:bCs/>
              </w:rPr>
              <w:t>2005-2006</w:t>
            </w:r>
          </w:p>
        </w:tc>
        <w:tc>
          <w:tcPr>
            <w:tcW w:w="4403" w:type="dxa"/>
            <w:gridSpan w:val="4"/>
          </w:tcPr>
          <w:p w:rsidR="00382496" w:rsidRPr="00531E3B" w:rsidRDefault="00382496" w:rsidP="00382496">
            <w:r w:rsidRPr="00531E3B">
              <w:rPr>
                <w:b/>
                <w:bCs/>
              </w:rPr>
              <w:t xml:space="preserve">French language courses, </w:t>
            </w:r>
            <w:r w:rsidRPr="00531E3B">
              <w:t>French Language Center, Homs-Syria.</w:t>
            </w:r>
          </w:p>
        </w:tc>
      </w:tr>
      <w:tr w:rsidR="00382496" w:rsidRPr="00531E3B" w:rsidTr="001E3D0C">
        <w:trPr>
          <w:gridAfter w:val="2"/>
          <w:wAfter w:w="800" w:type="dxa"/>
          <w:trHeight w:val="254"/>
        </w:trPr>
        <w:tc>
          <w:tcPr>
            <w:tcW w:w="3600" w:type="dxa"/>
          </w:tcPr>
          <w:p w:rsidR="00382496" w:rsidRPr="00531E3B" w:rsidRDefault="00382496" w:rsidP="00382496">
            <w:r w:rsidRPr="00531E3B">
              <w:rPr>
                <w:b/>
                <w:bCs/>
              </w:rPr>
              <w:t>2002-2003</w:t>
            </w:r>
          </w:p>
        </w:tc>
        <w:tc>
          <w:tcPr>
            <w:tcW w:w="4403" w:type="dxa"/>
            <w:gridSpan w:val="4"/>
          </w:tcPr>
          <w:p w:rsidR="00382496" w:rsidRPr="00531E3B" w:rsidRDefault="00382496" w:rsidP="00382496">
            <w:r w:rsidRPr="00531E3B">
              <w:rPr>
                <w:b/>
                <w:bCs/>
              </w:rPr>
              <w:t xml:space="preserve">Diploma degree in psychological and vocational orientation, </w:t>
            </w:r>
            <w:r w:rsidRPr="00531E3B">
              <w:t>University of Damascus-Syria.</w:t>
            </w:r>
          </w:p>
        </w:tc>
      </w:tr>
      <w:tr w:rsidR="00382496" w:rsidRPr="00531E3B" w:rsidTr="001E3D0C">
        <w:trPr>
          <w:gridAfter w:val="2"/>
          <w:wAfter w:w="800" w:type="dxa"/>
          <w:trHeight w:val="254"/>
        </w:trPr>
        <w:tc>
          <w:tcPr>
            <w:tcW w:w="3600" w:type="dxa"/>
          </w:tcPr>
          <w:p w:rsidR="00382496" w:rsidRPr="00531E3B" w:rsidRDefault="00382496" w:rsidP="00382496">
            <w:r w:rsidRPr="00531E3B">
              <w:rPr>
                <w:b/>
                <w:bCs/>
              </w:rPr>
              <w:t>1998-2002</w:t>
            </w:r>
          </w:p>
        </w:tc>
        <w:tc>
          <w:tcPr>
            <w:tcW w:w="4403" w:type="dxa"/>
            <w:gridSpan w:val="4"/>
          </w:tcPr>
          <w:p w:rsidR="00382496" w:rsidRPr="00531E3B" w:rsidRDefault="00382496" w:rsidP="00382496">
            <w:r w:rsidRPr="00531E3B">
              <w:rPr>
                <w:b/>
                <w:bCs/>
              </w:rPr>
              <w:t xml:space="preserve">Bachelor's degree in psychology and education </w:t>
            </w:r>
            <w:r w:rsidRPr="00531E3B">
              <w:t>(</w:t>
            </w:r>
            <w:proofErr w:type="spellStart"/>
            <w:r w:rsidRPr="00531E3B">
              <w:t>Bac</w:t>
            </w:r>
            <w:proofErr w:type="spellEnd"/>
            <w:r w:rsidRPr="00531E3B">
              <w:t xml:space="preserve"> +4), University of Al-Baath, Homs-Syria. </w:t>
            </w:r>
          </w:p>
        </w:tc>
      </w:tr>
      <w:tr w:rsidR="00382496" w:rsidRPr="00531E3B" w:rsidTr="001E3D0C">
        <w:trPr>
          <w:gridAfter w:val="1"/>
          <w:wAfter w:w="603" w:type="dxa"/>
          <w:trHeight w:val="110"/>
        </w:trPr>
        <w:tc>
          <w:tcPr>
            <w:tcW w:w="8200" w:type="dxa"/>
            <w:gridSpan w:val="6"/>
          </w:tcPr>
          <w:p w:rsidR="00382496" w:rsidRDefault="00382496" w:rsidP="00382496">
            <w:pPr>
              <w:rPr>
                <w:b/>
                <w:bCs/>
              </w:rPr>
            </w:pPr>
          </w:p>
          <w:p w:rsidR="00382496" w:rsidRDefault="00382496" w:rsidP="00382496">
            <w:pPr>
              <w:rPr>
                <w:b/>
                <w:bCs/>
                <w:color w:val="2E74B5" w:themeColor="accent1" w:themeShade="BF"/>
                <w:sz w:val="28"/>
                <w:szCs w:val="28"/>
              </w:rPr>
            </w:pPr>
            <w:r w:rsidRPr="00E11ED2">
              <w:rPr>
                <w:b/>
                <w:bCs/>
                <w:color w:val="2E74B5" w:themeColor="accent1" w:themeShade="BF"/>
                <w:sz w:val="28"/>
                <w:szCs w:val="28"/>
              </w:rPr>
              <w:t>PROFESSIONAL EXPERIENCE</w:t>
            </w:r>
          </w:p>
          <w:p w:rsidR="00AD2031" w:rsidRPr="00AD2031" w:rsidRDefault="00AD2031" w:rsidP="00382496">
            <w:pPr>
              <w:rPr>
                <w:b/>
                <w:bCs/>
              </w:rPr>
            </w:pPr>
            <w:r w:rsidRPr="00AD2031">
              <w:rPr>
                <w:b/>
                <w:bCs/>
              </w:rPr>
              <w:t xml:space="preserve">Since </w:t>
            </w:r>
            <w:r w:rsidR="006D6960">
              <w:rPr>
                <w:b/>
                <w:bCs/>
              </w:rPr>
              <w:t xml:space="preserve">2019   </w:t>
            </w:r>
            <w:r w:rsidRPr="00AD2031">
              <w:rPr>
                <w:b/>
                <w:bCs/>
              </w:rPr>
              <w:t xml:space="preserve">                   </w:t>
            </w:r>
            <w:r w:rsidR="006D6960">
              <w:rPr>
                <w:b/>
                <w:bCs/>
              </w:rPr>
              <w:t xml:space="preserve">                   </w:t>
            </w:r>
            <w:bookmarkStart w:id="0" w:name="_GoBack"/>
            <w:bookmarkEnd w:id="0"/>
            <w:r w:rsidRPr="00AD2031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Lecturer , </w:t>
            </w:r>
            <w:r w:rsidR="00D92E94">
              <w:rPr>
                <w:b/>
                <w:bCs/>
              </w:rPr>
              <w:t>Al-H</w:t>
            </w:r>
            <w:r>
              <w:rPr>
                <w:b/>
                <w:bCs/>
              </w:rPr>
              <w:t>awash private univ</w:t>
            </w:r>
            <w:r w:rsidR="00D92E94">
              <w:rPr>
                <w:b/>
                <w:bCs/>
              </w:rPr>
              <w:t xml:space="preserve">ersity </w:t>
            </w:r>
          </w:p>
          <w:p w:rsidR="00441885" w:rsidRDefault="00441885" w:rsidP="00441885">
            <w:pPr>
              <w:ind w:left="3672" w:hanging="3672"/>
              <w:rPr>
                <w:b/>
                <w:bCs/>
              </w:rPr>
            </w:pPr>
            <w:r>
              <w:rPr>
                <w:b/>
                <w:bCs/>
              </w:rPr>
              <w:t>2019                                                                   (Active le</w:t>
            </w:r>
            <w:r w:rsidR="007354E4">
              <w:rPr>
                <w:b/>
                <w:bCs/>
              </w:rPr>
              <w:t>arning) Training School teacher</w:t>
            </w:r>
            <w:r>
              <w:rPr>
                <w:b/>
                <w:bCs/>
              </w:rPr>
              <w:t xml:space="preserve"> for </w:t>
            </w:r>
            <w:r w:rsidR="007354E4">
              <w:rPr>
                <w:b/>
                <w:bCs/>
              </w:rPr>
              <w:t xml:space="preserve">Premiere </w:t>
            </w:r>
            <w:proofErr w:type="spellStart"/>
            <w:r w:rsidR="007354E4">
              <w:rPr>
                <w:b/>
                <w:bCs/>
              </w:rPr>
              <w:t>Urgence</w:t>
            </w:r>
            <w:proofErr w:type="spellEnd"/>
            <w:r w:rsidR="007354E4">
              <w:rPr>
                <w:b/>
                <w:bCs/>
              </w:rPr>
              <w:t xml:space="preserve"> </w:t>
            </w:r>
            <w:proofErr w:type="spellStart"/>
            <w:r w:rsidR="007354E4">
              <w:rPr>
                <w:b/>
                <w:bCs/>
              </w:rPr>
              <w:t>Internationale</w:t>
            </w:r>
            <w:proofErr w:type="spellEnd"/>
          </w:p>
          <w:p w:rsidR="00441885" w:rsidRDefault="00441885" w:rsidP="00441885">
            <w:pPr>
              <w:ind w:left="3672" w:hanging="367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2017                                                                  (Stress management) Training offices Directors for GOPA-DRED</w:t>
            </w:r>
          </w:p>
          <w:p w:rsidR="00DB1F8C" w:rsidRDefault="00DB1F8C" w:rsidP="00441885">
            <w:pPr>
              <w:ind w:left="3672" w:hanging="3672"/>
              <w:rPr>
                <w:b/>
                <w:bCs/>
              </w:rPr>
            </w:pPr>
            <w:r>
              <w:rPr>
                <w:b/>
                <w:bCs/>
              </w:rPr>
              <w:t xml:space="preserve">2014                                                                 </w:t>
            </w:r>
            <w:r w:rsidR="00441885">
              <w:rPr>
                <w:b/>
                <w:bCs/>
              </w:rPr>
              <w:t>(</w:t>
            </w:r>
            <w:r w:rsidR="00AD2031">
              <w:rPr>
                <w:b/>
                <w:bCs/>
              </w:rPr>
              <w:t>Psychology</w:t>
            </w:r>
            <w:r w:rsidR="00441885">
              <w:rPr>
                <w:b/>
                <w:bCs/>
              </w:rPr>
              <w:t xml:space="preserve"> of playing) </w:t>
            </w:r>
            <w:r>
              <w:rPr>
                <w:b/>
                <w:bCs/>
              </w:rPr>
              <w:t>Training Activators for AO</w:t>
            </w:r>
            <w:r w:rsidRPr="00DB1F8C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N </w:t>
            </w:r>
            <w:r w:rsidR="00441885">
              <w:rPr>
                <w:b/>
                <w:bCs/>
              </w:rPr>
              <w:t xml:space="preserve">Association for Relief and Development   </w:t>
            </w:r>
            <w:r>
              <w:rPr>
                <w:b/>
                <w:bCs/>
              </w:rPr>
              <w:t xml:space="preserve"> </w:t>
            </w:r>
          </w:p>
          <w:p w:rsidR="00382496" w:rsidRPr="00531E3B" w:rsidRDefault="00382496" w:rsidP="001E3D0C">
            <w:pPr>
              <w:ind w:left="3672" w:hanging="3672"/>
            </w:pPr>
            <w:r>
              <w:rPr>
                <w:b/>
                <w:bCs/>
              </w:rPr>
              <w:t xml:space="preserve">Since 2014                                                     </w:t>
            </w:r>
            <w:r w:rsidRPr="00E11ED2">
              <w:rPr>
                <w:b/>
                <w:bCs/>
              </w:rPr>
              <w:t>Psychologist</w:t>
            </w:r>
            <w:r>
              <w:rPr>
                <w:b/>
                <w:bCs/>
              </w:rPr>
              <w:t xml:space="preserve"> and case management </w:t>
            </w:r>
            <w:r w:rsidR="001E3D0C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intervention groups at GOPA-DRED</w:t>
            </w:r>
          </w:p>
        </w:tc>
      </w:tr>
      <w:tr w:rsidR="00382496" w:rsidRPr="00531E3B" w:rsidTr="001E3D0C">
        <w:trPr>
          <w:gridAfter w:val="1"/>
          <w:wAfter w:w="603" w:type="dxa"/>
          <w:trHeight w:val="254"/>
        </w:trPr>
        <w:tc>
          <w:tcPr>
            <w:tcW w:w="3780" w:type="dxa"/>
            <w:gridSpan w:val="2"/>
          </w:tcPr>
          <w:p w:rsidR="00382496" w:rsidRDefault="00382496" w:rsidP="00382496">
            <w:pPr>
              <w:rPr>
                <w:b/>
                <w:bCs/>
              </w:rPr>
            </w:pPr>
            <w:r w:rsidRPr="00531E3B">
              <w:rPr>
                <w:b/>
                <w:bCs/>
              </w:rPr>
              <w:lastRenderedPageBreak/>
              <w:t>Since 2012</w:t>
            </w:r>
          </w:p>
          <w:p w:rsidR="00BE0268" w:rsidRDefault="00BE0268" w:rsidP="001D5D6F">
            <w:pPr>
              <w:rPr>
                <w:b/>
                <w:bCs/>
              </w:rPr>
            </w:pPr>
          </w:p>
          <w:p w:rsidR="001D5D6F" w:rsidRPr="001D5D6F" w:rsidRDefault="001D5D6F" w:rsidP="001D5D6F">
            <w:pPr>
              <w:rPr>
                <w:b/>
                <w:bCs/>
              </w:rPr>
            </w:pPr>
            <w:r>
              <w:rPr>
                <w:b/>
                <w:bCs/>
              </w:rPr>
              <w:t>Teaching the following courses</w:t>
            </w:r>
          </w:p>
        </w:tc>
        <w:tc>
          <w:tcPr>
            <w:tcW w:w="4420" w:type="dxa"/>
            <w:gridSpan w:val="4"/>
          </w:tcPr>
          <w:p w:rsidR="00BE0268" w:rsidRDefault="00382496" w:rsidP="00BE0268">
            <w:pPr>
              <w:ind w:left="-125"/>
            </w:pPr>
            <w:r w:rsidRPr="00531E3B">
              <w:rPr>
                <w:b/>
                <w:bCs/>
              </w:rPr>
              <w:t>Lecturer</w:t>
            </w:r>
            <w:r w:rsidR="00676A3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31E3B">
              <w:t>Department of Psychology - Faculty of Education - University of Al-Baath, Homs-Syria</w:t>
            </w:r>
            <w:r w:rsidR="00702671">
              <w:t>.</w:t>
            </w:r>
          </w:p>
          <w:p w:rsidR="00BE0268" w:rsidRDefault="00BE0268" w:rsidP="00EB092E">
            <w:pPr>
              <w:pStyle w:val="ListParagraph"/>
              <w:numPr>
                <w:ilvl w:val="0"/>
                <w:numId w:val="1"/>
              </w:numPr>
              <w:ind w:left="432" w:hanging="197"/>
              <w:rPr>
                <w:b/>
                <w:bCs/>
              </w:rPr>
            </w:pPr>
            <w:r w:rsidRPr="00022369">
              <w:rPr>
                <w:b/>
                <w:bCs/>
              </w:rPr>
              <w:t>Social Psychology</w:t>
            </w:r>
            <w:r w:rsidR="00022369">
              <w:rPr>
                <w:b/>
                <w:bCs/>
              </w:rPr>
              <w:t>.</w:t>
            </w:r>
          </w:p>
          <w:p w:rsidR="00022369" w:rsidRPr="00022369" w:rsidRDefault="00022369" w:rsidP="00EB092E">
            <w:pPr>
              <w:pStyle w:val="ListParagraph"/>
              <w:numPr>
                <w:ilvl w:val="0"/>
                <w:numId w:val="1"/>
              </w:numPr>
              <w:ind w:left="432" w:hanging="197"/>
              <w:rPr>
                <w:b/>
                <w:bCs/>
              </w:rPr>
            </w:pPr>
            <w:r>
              <w:rPr>
                <w:b/>
                <w:bCs/>
              </w:rPr>
              <w:t>Educational sociology</w:t>
            </w:r>
          </w:p>
          <w:p w:rsidR="001D5D6F" w:rsidRPr="00022369" w:rsidRDefault="001D5D6F" w:rsidP="00EB092E">
            <w:pPr>
              <w:pStyle w:val="ListParagraph"/>
              <w:numPr>
                <w:ilvl w:val="0"/>
                <w:numId w:val="1"/>
              </w:numPr>
              <w:ind w:left="432" w:hanging="197"/>
              <w:rPr>
                <w:b/>
                <w:bCs/>
              </w:rPr>
            </w:pPr>
            <w:r w:rsidRPr="00022369">
              <w:rPr>
                <w:b/>
                <w:bCs/>
              </w:rPr>
              <w:t>Child Media</w:t>
            </w:r>
            <w:r w:rsidR="00022369">
              <w:rPr>
                <w:b/>
                <w:bCs/>
              </w:rPr>
              <w:t>.</w:t>
            </w:r>
          </w:p>
          <w:p w:rsidR="00022369" w:rsidRPr="00022369" w:rsidRDefault="00022369" w:rsidP="00EB092E">
            <w:pPr>
              <w:pStyle w:val="ListParagraph"/>
              <w:numPr>
                <w:ilvl w:val="0"/>
                <w:numId w:val="1"/>
              </w:numPr>
              <w:ind w:left="432" w:hanging="197"/>
              <w:rPr>
                <w:b/>
                <w:bCs/>
              </w:rPr>
            </w:pPr>
            <w:r w:rsidRPr="00022369">
              <w:rPr>
                <w:b/>
                <w:bCs/>
              </w:rPr>
              <w:t>Violence against c</w:t>
            </w:r>
            <w:r w:rsidR="001D5D6F" w:rsidRPr="00022369">
              <w:rPr>
                <w:b/>
                <w:bCs/>
              </w:rPr>
              <w:t>hild protection Strategies</w:t>
            </w:r>
            <w:r>
              <w:rPr>
                <w:b/>
                <w:bCs/>
              </w:rPr>
              <w:t>.</w:t>
            </w:r>
            <w:r w:rsidR="001D5D6F" w:rsidRPr="00022369">
              <w:rPr>
                <w:b/>
                <w:bCs/>
              </w:rPr>
              <w:t xml:space="preserve">   </w:t>
            </w:r>
          </w:p>
          <w:p w:rsidR="001D5D6F" w:rsidRPr="00022369" w:rsidRDefault="001D5D6F" w:rsidP="00EB092E">
            <w:pPr>
              <w:pStyle w:val="ListParagraph"/>
              <w:numPr>
                <w:ilvl w:val="0"/>
                <w:numId w:val="1"/>
              </w:numPr>
              <w:ind w:left="432" w:hanging="197"/>
              <w:rPr>
                <w:b/>
                <w:bCs/>
              </w:rPr>
            </w:pPr>
            <w:r w:rsidRPr="00022369">
              <w:rPr>
                <w:b/>
                <w:bCs/>
              </w:rPr>
              <w:t>Psychology of Rumor and propaganda</w:t>
            </w:r>
          </w:p>
          <w:p w:rsidR="00702671" w:rsidRPr="00022369" w:rsidRDefault="001D5D6F" w:rsidP="00EB092E">
            <w:pPr>
              <w:pStyle w:val="ListParagraph"/>
              <w:numPr>
                <w:ilvl w:val="0"/>
                <w:numId w:val="1"/>
              </w:numPr>
              <w:ind w:left="432" w:hanging="197"/>
            </w:pPr>
            <w:r w:rsidRPr="00022369">
              <w:rPr>
                <w:b/>
                <w:bCs/>
              </w:rPr>
              <w:t xml:space="preserve">Individual </w:t>
            </w:r>
            <w:r w:rsidR="00022369" w:rsidRPr="00022369">
              <w:rPr>
                <w:b/>
                <w:bCs/>
              </w:rPr>
              <w:t>differences</w:t>
            </w:r>
            <w:r w:rsidR="00537FB0">
              <w:rPr>
                <w:b/>
                <w:bCs/>
              </w:rPr>
              <w:t>:</w:t>
            </w:r>
            <w:r w:rsidR="00022369" w:rsidRPr="00022369">
              <w:rPr>
                <w:b/>
                <w:bCs/>
              </w:rPr>
              <w:t xml:space="preserve"> theories</w:t>
            </w:r>
            <w:r w:rsidRPr="00022369">
              <w:rPr>
                <w:b/>
                <w:bCs/>
              </w:rPr>
              <w:t xml:space="preserve"> and applications</w:t>
            </w:r>
            <w:r w:rsidR="00022369">
              <w:rPr>
                <w:b/>
                <w:bCs/>
              </w:rPr>
              <w:t>.</w:t>
            </w:r>
          </w:p>
          <w:p w:rsidR="00022369" w:rsidRPr="00531E3B" w:rsidRDefault="00022369" w:rsidP="00EB092E">
            <w:pPr>
              <w:pStyle w:val="ListParagraph"/>
              <w:numPr>
                <w:ilvl w:val="0"/>
                <w:numId w:val="1"/>
              </w:numPr>
              <w:ind w:left="432" w:hanging="197"/>
            </w:pPr>
            <w:r>
              <w:rPr>
                <w:b/>
                <w:bCs/>
              </w:rPr>
              <w:t>Theories of personality.</w:t>
            </w:r>
          </w:p>
        </w:tc>
      </w:tr>
      <w:tr w:rsidR="00BE0268" w:rsidRPr="00531E3B" w:rsidTr="001E3D0C">
        <w:trPr>
          <w:gridAfter w:val="1"/>
          <w:wAfter w:w="603" w:type="dxa"/>
          <w:trHeight w:val="254"/>
        </w:trPr>
        <w:tc>
          <w:tcPr>
            <w:tcW w:w="3780" w:type="dxa"/>
            <w:gridSpan w:val="2"/>
          </w:tcPr>
          <w:p w:rsidR="00BE0268" w:rsidRPr="00531E3B" w:rsidRDefault="00BE0268" w:rsidP="00382496">
            <w:pPr>
              <w:rPr>
                <w:b/>
                <w:bCs/>
              </w:rPr>
            </w:pPr>
          </w:p>
        </w:tc>
        <w:tc>
          <w:tcPr>
            <w:tcW w:w="4420" w:type="dxa"/>
            <w:gridSpan w:val="4"/>
          </w:tcPr>
          <w:p w:rsidR="00BE0268" w:rsidRPr="00531E3B" w:rsidRDefault="00BE0268" w:rsidP="00BE0268">
            <w:pPr>
              <w:ind w:left="-125"/>
              <w:rPr>
                <w:b/>
                <w:bCs/>
              </w:rPr>
            </w:pPr>
          </w:p>
        </w:tc>
      </w:tr>
      <w:tr w:rsidR="00382496" w:rsidRPr="00531E3B" w:rsidTr="001E3D0C">
        <w:trPr>
          <w:gridAfter w:val="1"/>
          <w:wAfter w:w="603" w:type="dxa"/>
          <w:trHeight w:val="254"/>
        </w:trPr>
        <w:tc>
          <w:tcPr>
            <w:tcW w:w="3780" w:type="dxa"/>
            <w:gridSpan w:val="2"/>
          </w:tcPr>
          <w:p w:rsidR="00382496" w:rsidRPr="00531E3B" w:rsidRDefault="00382496" w:rsidP="00382496">
            <w:r w:rsidRPr="00531E3B">
              <w:rPr>
                <w:b/>
                <w:bCs/>
              </w:rPr>
              <w:t>2005-2006</w:t>
            </w:r>
          </w:p>
        </w:tc>
        <w:tc>
          <w:tcPr>
            <w:tcW w:w="4420" w:type="dxa"/>
            <w:gridSpan w:val="4"/>
          </w:tcPr>
          <w:p w:rsidR="00382496" w:rsidRPr="00531E3B" w:rsidRDefault="00382496" w:rsidP="001E3D0C">
            <w:pPr>
              <w:ind w:left="-108" w:hanging="18"/>
            </w:pPr>
            <w:r w:rsidRPr="00531E3B">
              <w:rPr>
                <w:b/>
                <w:bCs/>
              </w:rPr>
              <w:t>Lecturer/demonstrator "Psychology of media"</w:t>
            </w:r>
            <w:r w:rsidR="004176AC">
              <w:rPr>
                <w:b/>
                <w:bCs/>
              </w:rPr>
              <w:t xml:space="preserve"> </w:t>
            </w:r>
            <w:r w:rsidRPr="00531E3B">
              <w:t>Department of Psychology - Faculty of Education - University of Al-Baath, Homs-Syria.</w:t>
            </w:r>
          </w:p>
        </w:tc>
      </w:tr>
      <w:tr w:rsidR="00382496" w:rsidRPr="00531E3B" w:rsidTr="001E3D0C">
        <w:trPr>
          <w:gridAfter w:val="1"/>
          <w:wAfter w:w="603" w:type="dxa"/>
          <w:trHeight w:val="111"/>
        </w:trPr>
        <w:tc>
          <w:tcPr>
            <w:tcW w:w="3780" w:type="dxa"/>
            <w:gridSpan w:val="2"/>
          </w:tcPr>
          <w:p w:rsidR="00382496" w:rsidRPr="00531E3B" w:rsidRDefault="00382496" w:rsidP="00382496">
            <w:r w:rsidRPr="00531E3B">
              <w:rPr>
                <w:b/>
                <w:bCs/>
              </w:rPr>
              <w:t>2004-2005</w:t>
            </w:r>
          </w:p>
        </w:tc>
        <w:tc>
          <w:tcPr>
            <w:tcW w:w="4420" w:type="dxa"/>
            <w:gridSpan w:val="4"/>
          </w:tcPr>
          <w:p w:rsidR="00382496" w:rsidRPr="00531E3B" w:rsidRDefault="00382496" w:rsidP="001E3D0C">
            <w:pPr>
              <w:ind w:left="-108"/>
            </w:pPr>
            <w:r w:rsidRPr="00531E3B">
              <w:rPr>
                <w:b/>
                <w:bCs/>
              </w:rPr>
              <w:t>Counselor in secondary school</w:t>
            </w:r>
            <w:r w:rsidRPr="00531E3B">
              <w:t xml:space="preserve">. Homs - </w:t>
            </w:r>
            <w:r w:rsidR="00676A38" w:rsidRPr="00531E3B">
              <w:t>Syria</w:t>
            </w:r>
            <w:r w:rsidRPr="00531E3B">
              <w:t xml:space="preserve">. </w:t>
            </w:r>
          </w:p>
        </w:tc>
      </w:tr>
      <w:tr w:rsidR="00382496" w:rsidRPr="00531E3B" w:rsidTr="001E3D0C">
        <w:trPr>
          <w:gridAfter w:val="1"/>
          <w:wAfter w:w="603" w:type="dxa"/>
          <w:trHeight w:val="111"/>
        </w:trPr>
        <w:tc>
          <w:tcPr>
            <w:tcW w:w="3780" w:type="dxa"/>
            <w:gridSpan w:val="2"/>
          </w:tcPr>
          <w:p w:rsidR="00382496" w:rsidRPr="00531E3B" w:rsidRDefault="00382496" w:rsidP="00382496">
            <w:r w:rsidRPr="00531E3B">
              <w:rPr>
                <w:b/>
                <w:bCs/>
              </w:rPr>
              <w:t>2002-2004</w:t>
            </w:r>
          </w:p>
        </w:tc>
        <w:tc>
          <w:tcPr>
            <w:tcW w:w="4420" w:type="dxa"/>
            <w:gridSpan w:val="4"/>
          </w:tcPr>
          <w:p w:rsidR="00382496" w:rsidRPr="00531E3B" w:rsidRDefault="00382496" w:rsidP="001E3D0C">
            <w:pPr>
              <w:ind w:left="-108"/>
            </w:pPr>
            <w:r w:rsidRPr="00531E3B">
              <w:rPr>
                <w:b/>
                <w:bCs/>
              </w:rPr>
              <w:t>Professor of psychology and philosophy</w:t>
            </w:r>
            <w:r w:rsidRPr="00531E3B">
              <w:t>. Homs - Syria.</w:t>
            </w:r>
          </w:p>
        </w:tc>
      </w:tr>
      <w:tr w:rsidR="00382496" w:rsidRPr="00531E3B" w:rsidTr="001E3D0C">
        <w:trPr>
          <w:gridAfter w:val="1"/>
          <w:wAfter w:w="603" w:type="dxa"/>
          <w:trHeight w:val="233"/>
        </w:trPr>
        <w:tc>
          <w:tcPr>
            <w:tcW w:w="3780" w:type="dxa"/>
            <w:gridSpan w:val="2"/>
          </w:tcPr>
          <w:p w:rsidR="00382496" w:rsidRPr="00531E3B" w:rsidRDefault="00382496" w:rsidP="00382496">
            <w:r w:rsidRPr="00531E3B">
              <w:rPr>
                <w:b/>
                <w:bCs/>
              </w:rPr>
              <w:t>2003</w:t>
            </w:r>
          </w:p>
        </w:tc>
        <w:tc>
          <w:tcPr>
            <w:tcW w:w="4420" w:type="dxa"/>
            <w:gridSpan w:val="4"/>
          </w:tcPr>
          <w:p w:rsidR="00382496" w:rsidRPr="00531E3B" w:rsidRDefault="00382496" w:rsidP="001E3D0C">
            <w:pPr>
              <w:ind w:left="-108"/>
            </w:pPr>
            <w:r w:rsidRPr="00531E3B">
              <w:rPr>
                <w:b/>
                <w:bCs/>
              </w:rPr>
              <w:t xml:space="preserve">Member of research team for the </w:t>
            </w:r>
            <w:proofErr w:type="spellStart"/>
            <w:r w:rsidRPr="00531E3B">
              <w:rPr>
                <w:b/>
                <w:bCs/>
              </w:rPr>
              <w:t>Unicef</w:t>
            </w:r>
            <w:proofErr w:type="spellEnd"/>
            <w:r w:rsidRPr="00531E3B">
              <w:rPr>
                <w:b/>
                <w:bCs/>
              </w:rPr>
              <w:t xml:space="preserve">. </w:t>
            </w:r>
            <w:r w:rsidRPr="00531E3B">
              <w:t xml:space="preserve">The research </w:t>
            </w:r>
            <w:proofErr w:type="gramStart"/>
            <w:r w:rsidRPr="00531E3B">
              <w:t>entitled:</w:t>
            </w:r>
            <w:proofErr w:type="gramEnd"/>
            <w:r w:rsidRPr="00531E3B">
              <w:t xml:space="preserve"> "The violence in the secondary schools in Syria".</w:t>
            </w:r>
          </w:p>
        </w:tc>
      </w:tr>
      <w:tr w:rsidR="00382496" w:rsidRPr="00531E3B" w:rsidTr="001E3D0C">
        <w:trPr>
          <w:gridAfter w:val="1"/>
          <w:wAfter w:w="603" w:type="dxa"/>
          <w:trHeight w:val="110"/>
        </w:trPr>
        <w:tc>
          <w:tcPr>
            <w:tcW w:w="8200" w:type="dxa"/>
            <w:gridSpan w:val="6"/>
          </w:tcPr>
          <w:p w:rsidR="00382496" w:rsidRPr="00382496" w:rsidRDefault="00382496" w:rsidP="00382496">
            <w:pPr>
              <w:rPr>
                <w:color w:val="2E74B5" w:themeColor="accent1" w:themeShade="BF"/>
                <w:sz w:val="28"/>
                <w:szCs w:val="28"/>
              </w:rPr>
            </w:pPr>
            <w:r w:rsidRPr="00382496">
              <w:rPr>
                <w:b/>
                <w:bCs/>
                <w:color w:val="2E74B5" w:themeColor="accent1" w:themeShade="BF"/>
                <w:sz w:val="28"/>
                <w:szCs w:val="28"/>
              </w:rPr>
              <w:t>ACTIVITIES AND MEMBERSHIPS</w:t>
            </w:r>
          </w:p>
        </w:tc>
      </w:tr>
      <w:tr w:rsidR="00382496" w:rsidRPr="00531E3B" w:rsidTr="001E3D0C">
        <w:trPr>
          <w:gridAfter w:val="1"/>
          <w:wAfter w:w="603" w:type="dxa"/>
          <w:trHeight w:val="400"/>
        </w:trPr>
        <w:tc>
          <w:tcPr>
            <w:tcW w:w="3780" w:type="dxa"/>
            <w:gridSpan w:val="2"/>
          </w:tcPr>
          <w:p w:rsidR="00382496" w:rsidRPr="00531E3B" w:rsidRDefault="00382496" w:rsidP="00382496">
            <w:r w:rsidRPr="00531E3B">
              <w:rPr>
                <w:b/>
                <w:bCs/>
              </w:rPr>
              <w:t xml:space="preserve">Since 2007 </w:t>
            </w:r>
          </w:p>
        </w:tc>
        <w:tc>
          <w:tcPr>
            <w:tcW w:w="4420" w:type="dxa"/>
            <w:gridSpan w:val="4"/>
          </w:tcPr>
          <w:p w:rsidR="00382496" w:rsidRPr="00531E3B" w:rsidRDefault="00382496" w:rsidP="00382496">
            <w:r w:rsidRPr="00531E3B">
              <w:rPr>
                <w:b/>
                <w:bCs/>
              </w:rPr>
              <w:t>Member of the AIRHM</w:t>
            </w:r>
            <w:r w:rsidR="00AD2031">
              <w:rPr>
                <w:b/>
                <w:bCs/>
              </w:rPr>
              <w:t xml:space="preserve"> </w:t>
            </w:r>
            <w:r w:rsidRPr="00531E3B">
              <w:t>International Association of Scientific Research for people with Intellectual Disability. http://www.airhm.org</w:t>
            </w:r>
          </w:p>
        </w:tc>
      </w:tr>
      <w:tr w:rsidR="00382496" w:rsidRPr="00531E3B" w:rsidTr="001E3D0C">
        <w:trPr>
          <w:gridAfter w:val="1"/>
          <w:wAfter w:w="603" w:type="dxa"/>
          <w:trHeight w:val="235"/>
        </w:trPr>
        <w:tc>
          <w:tcPr>
            <w:tcW w:w="3780" w:type="dxa"/>
            <w:gridSpan w:val="2"/>
          </w:tcPr>
          <w:p w:rsidR="00382496" w:rsidRPr="00531E3B" w:rsidRDefault="00382496" w:rsidP="00382496">
            <w:r w:rsidRPr="00531E3B">
              <w:rPr>
                <w:b/>
                <w:bCs/>
              </w:rPr>
              <w:t xml:space="preserve">Since 2006 </w:t>
            </w:r>
          </w:p>
        </w:tc>
        <w:tc>
          <w:tcPr>
            <w:tcW w:w="4420" w:type="dxa"/>
            <w:gridSpan w:val="4"/>
          </w:tcPr>
          <w:p w:rsidR="00382496" w:rsidRPr="00531E3B" w:rsidRDefault="00382496" w:rsidP="00382496">
            <w:r w:rsidRPr="00531E3B">
              <w:rPr>
                <w:b/>
                <w:bCs/>
              </w:rPr>
              <w:t>Volunteer in an organization of friends and families of intellectually deficient people</w:t>
            </w:r>
            <w:r w:rsidRPr="00531E3B">
              <w:t>"</w:t>
            </w:r>
            <w:r w:rsidR="00AD2031">
              <w:t xml:space="preserve"> </w:t>
            </w:r>
            <w:proofErr w:type="spellStart"/>
            <w:proofErr w:type="gramStart"/>
            <w:r w:rsidRPr="00531E3B">
              <w:t>L'association</w:t>
            </w:r>
            <w:proofErr w:type="spellEnd"/>
            <w:r w:rsidRPr="00531E3B">
              <w:t xml:space="preserve"> :</w:t>
            </w:r>
            <w:proofErr w:type="gramEnd"/>
            <w:r w:rsidRPr="00531E3B">
              <w:t xml:space="preserve"> La petite </w:t>
            </w:r>
            <w:proofErr w:type="spellStart"/>
            <w:r w:rsidRPr="00531E3B">
              <w:t>voie</w:t>
            </w:r>
            <w:proofErr w:type="spellEnd"/>
            <w:r w:rsidRPr="00531E3B">
              <w:t xml:space="preserve">". Caen, France. </w:t>
            </w:r>
          </w:p>
        </w:tc>
      </w:tr>
      <w:tr w:rsidR="00382496" w:rsidRPr="00531E3B" w:rsidTr="001E3D0C">
        <w:trPr>
          <w:gridAfter w:val="1"/>
          <w:wAfter w:w="603" w:type="dxa"/>
          <w:trHeight w:val="233"/>
        </w:trPr>
        <w:tc>
          <w:tcPr>
            <w:tcW w:w="3780" w:type="dxa"/>
            <w:gridSpan w:val="2"/>
          </w:tcPr>
          <w:p w:rsidR="00382496" w:rsidRPr="00531E3B" w:rsidRDefault="00382496" w:rsidP="00382496">
            <w:r w:rsidRPr="00531E3B">
              <w:rPr>
                <w:b/>
                <w:bCs/>
              </w:rPr>
              <w:t>2005</w:t>
            </w:r>
          </w:p>
        </w:tc>
        <w:tc>
          <w:tcPr>
            <w:tcW w:w="4420" w:type="dxa"/>
            <w:gridSpan w:val="4"/>
          </w:tcPr>
          <w:p w:rsidR="00382496" w:rsidRPr="00531E3B" w:rsidRDefault="00382496" w:rsidP="00382496">
            <w:r w:rsidRPr="00531E3B">
              <w:rPr>
                <w:b/>
                <w:bCs/>
              </w:rPr>
              <w:t xml:space="preserve">Volunteer in an organization of friends and families of intellectually deficient people. </w:t>
            </w:r>
            <w:r w:rsidRPr="00531E3B">
              <w:t>Homs-Syria</w:t>
            </w:r>
          </w:p>
        </w:tc>
      </w:tr>
      <w:tr w:rsidR="00382496" w:rsidRPr="00531E3B" w:rsidTr="001E3D0C">
        <w:trPr>
          <w:gridAfter w:val="3"/>
          <w:wAfter w:w="1168" w:type="dxa"/>
          <w:trHeight w:val="110"/>
        </w:trPr>
        <w:tc>
          <w:tcPr>
            <w:tcW w:w="7635" w:type="dxa"/>
            <w:gridSpan w:val="4"/>
          </w:tcPr>
          <w:p w:rsidR="00382496" w:rsidRPr="001E3D0C" w:rsidRDefault="00382496" w:rsidP="00382496">
            <w:pPr>
              <w:rPr>
                <w:color w:val="2E74B5" w:themeColor="accent1" w:themeShade="BF"/>
                <w:sz w:val="28"/>
                <w:szCs w:val="28"/>
              </w:rPr>
            </w:pPr>
            <w:r w:rsidRPr="001E3D0C">
              <w:rPr>
                <w:b/>
                <w:bCs/>
                <w:color w:val="2E74B5" w:themeColor="accent1" w:themeShade="BF"/>
                <w:sz w:val="28"/>
                <w:szCs w:val="28"/>
              </w:rPr>
              <w:lastRenderedPageBreak/>
              <w:t>SKILLS</w:t>
            </w:r>
          </w:p>
        </w:tc>
      </w:tr>
      <w:tr w:rsidR="00382496" w:rsidRPr="00531E3B" w:rsidTr="001E3D0C">
        <w:trPr>
          <w:gridAfter w:val="3"/>
          <w:wAfter w:w="1168" w:type="dxa"/>
          <w:trHeight w:val="110"/>
        </w:trPr>
        <w:tc>
          <w:tcPr>
            <w:tcW w:w="7635" w:type="dxa"/>
            <w:gridSpan w:val="4"/>
          </w:tcPr>
          <w:p w:rsidR="00382496" w:rsidRPr="001E3D0C" w:rsidRDefault="00382496" w:rsidP="00382496">
            <w:pPr>
              <w:rPr>
                <w:color w:val="2E74B5" w:themeColor="accent1" w:themeShade="BF"/>
                <w:sz w:val="24"/>
                <w:szCs w:val="24"/>
              </w:rPr>
            </w:pPr>
            <w:r w:rsidRPr="001E3D0C">
              <w:rPr>
                <w:b/>
                <w:bCs/>
                <w:color w:val="2E74B5" w:themeColor="accent1" w:themeShade="BF"/>
                <w:sz w:val="24"/>
                <w:szCs w:val="24"/>
              </w:rPr>
              <w:t>IT Skills:</w:t>
            </w:r>
          </w:p>
        </w:tc>
      </w:tr>
      <w:tr w:rsidR="00382496" w:rsidRPr="00531E3B" w:rsidTr="001E3D0C">
        <w:trPr>
          <w:gridAfter w:val="3"/>
          <w:wAfter w:w="1168" w:type="dxa"/>
          <w:trHeight w:val="686"/>
        </w:trPr>
        <w:tc>
          <w:tcPr>
            <w:tcW w:w="7635" w:type="dxa"/>
            <w:gridSpan w:val="4"/>
          </w:tcPr>
          <w:p w:rsidR="00382496" w:rsidRPr="00531E3B" w:rsidRDefault="00382496" w:rsidP="001E3D0C">
            <w:r w:rsidRPr="00531E3B">
              <w:t xml:space="preserve">• </w:t>
            </w:r>
            <w:r w:rsidR="001E3D0C">
              <w:t xml:space="preserve">(ICDL)  Very </w:t>
            </w:r>
            <w:r w:rsidRPr="00531E3B">
              <w:t xml:space="preserve">Good Computer skills in Microsoft Office (Word, excel, PowerPoint, Access, Outlook, Internet Explorer).• SPSS program (Statistical Package for the Social Sciences), ANOVA program analysis of variance.Net.• </w:t>
            </w:r>
            <w:proofErr w:type="spellStart"/>
            <w:r w:rsidRPr="00531E3B">
              <w:t>Statistica</w:t>
            </w:r>
            <w:proofErr w:type="spellEnd"/>
            <w:r w:rsidRPr="00531E3B">
              <w:t xml:space="preserve"> program (statistics and analytics software package)</w:t>
            </w:r>
          </w:p>
        </w:tc>
      </w:tr>
      <w:tr w:rsidR="00382496" w:rsidRPr="00531E3B" w:rsidTr="001E3D0C">
        <w:trPr>
          <w:gridAfter w:val="3"/>
          <w:wAfter w:w="1168" w:type="dxa"/>
          <w:trHeight w:val="100"/>
        </w:trPr>
        <w:tc>
          <w:tcPr>
            <w:tcW w:w="7635" w:type="dxa"/>
            <w:gridSpan w:val="4"/>
          </w:tcPr>
          <w:p w:rsidR="00676A38" w:rsidRDefault="00676A38" w:rsidP="00382496">
            <w:pPr>
              <w:rPr>
                <w:b/>
                <w:bCs/>
                <w:color w:val="2E74B5" w:themeColor="accent1" w:themeShade="BF"/>
                <w:sz w:val="24"/>
                <w:szCs w:val="24"/>
              </w:rPr>
            </w:pPr>
          </w:p>
          <w:p w:rsidR="00382496" w:rsidRPr="001E3D0C" w:rsidRDefault="00382496" w:rsidP="00382496">
            <w:pPr>
              <w:rPr>
                <w:color w:val="2E74B5" w:themeColor="accent1" w:themeShade="BF"/>
                <w:sz w:val="24"/>
                <w:szCs w:val="24"/>
              </w:rPr>
            </w:pPr>
            <w:r w:rsidRPr="001E3D0C">
              <w:rPr>
                <w:b/>
                <w:bCs/>
                <w:color w:val="2E74B5" w:themeColor="accent1" w:themeShade="BF"/>
                <w:sz w:val="24"/>
                <w:szCs w:val="24"/>
              </w:rPr>
              <w:t>Other Skills:</w:t>
            </w:r>
          </w:p>
        </w:tc>
      </w:tr>
      <w:tr w:rsidR="00382496" w:rsidRPr="00531E3B" w:rsidTr="001E3D0C">
        <w:trPr>
          <w:gridAfter w:val="3"/>
          <w:wAfter w:w="1168" w:type="dxa"/>
          <w:trHeight w:val="398"/>
        </w:trPr>
        <w:tc>
          <w:tcPr>
            <w:tcW w:w="7635" w:type="dxa"/>
            <w:gridSpan w:val="4"/>
          </w:tcPr>
          <w:p w:rsidR="00382496" w:rsidRPr="00531E3B" w:rsidRDefault="00382496" w:rsidP="00382496">
            <w:r w:rsidRPr="00531E3B">
              <w:t>• Good communication skills, Ability and flexibility to work in a group</w:t>
            </w:r>
            <w:r w:rsidR="001E3D0C" w:rsidRPr="00531E3B">
              <w:t>. •</w:t>
            </w:r>
            <w:r w:rsidRPr="00531E3B">
              <w:t xml:space="preserve"> Creativity and flexibility in teaching. • Friendly, Patient, Precise. </w:t>
            </w:r>
          </w:p>
        </w:tc>
      </w:tr>
      <w:tr w:rsidR="00382496" w:rsidRPr="00531E3B" w:rsidTr="001E3D0C">
        <w:trPr>
          <w:gridAfter w:val="3"/>
          <w:wAfter w:w="1168" w:type="dxa"/>
          <w:trHeight w:val="110"/>
        </w:trPr>
        <w:tc>
          <w:tcPr>
            <w:tcW w:w="7635" w:type="dxa"/>
            <w:gridSpan w:val="4"/>
          </w:tcPr>
          <w:p w:rsidR="00382496" w:rsidRPr="00531E3B" w:rsidRDefault="00382496" w:rsidP="00382496">
            <w:r w:rsidRPr="00382496">
              <w:rPr>
                <w:b/>
                <w:bCs/>
                <w:color w:val="2E74B5" w:themeColor="accent1" w:themeShade="BF"/>
                <w:sz w:val="28"/>
                <w:szCs w:val="28"/>
              </w:rPr>
              <w:t>Languages</w:t>
            </w:r>
          </w:p>
        </w:tc>
      </w:tr>
      <w:tr w:rsidR="00382496" w:rsidRPr="00531E3B" w:rsidTr="001E3D0C">
        <w:trPr>
          <w:gridAfter w:val="4"/>
          <w:wAfter w:w="1196" w:type="dxa"/>
          <w:trHeight w:val="110"/>
        </w:trPr>
        <w:tc>
          <w:tcPr>
            <w:tcW w:w="3780" w:type="dxa"/>
            <w:gridSpan w:val="2"/>
          </w:tcPr>
          <w:p w:rsidR="00382496" w:rsidRPr="00531E3B" w:rsidRDefault="00382496" w:rsidP="00382496">
            <w:r w:rsidRPr="00531E3B">
              <w:rPr>
                <w:b/>
                <w:bCs/>
              </w:rPr>
              <w:t xml:space="preserve">Arabic </w:t>
            </w:r>
          </w:p>
        </w:tc>
        <w:tc>
          <w:tcPr>
            <w:tcW w:w="3827" w:type="dxa"/>
          </w:tcPr>
          <w:p w:rsidR="00382496" w:rsidRPr="00531E3B" w:rsidRDefault="00382496" w:rsidP="00382496">
            <w:r w:rsidRPr="00531E3B">
              <w:t>Mother tongue</w:t>
            </w:r>
          </w:p>
        </w:tc>
      </w:tr>
      <w:tr w:rsidR="00382496" w:rsidRPr="00531E3B" w:rsidTr="001E3D0C">
        <w:trPr>
          <w:gridAfter w:val="4"/>
          <w:wAfter w:w="1196" w:type="dxa"/>
          <w:trHeight w:val="110"/>
        </w:trPr>
        <w:tc>
          <w:tcPr>
            <w:tcW w:w="3780" w:type="dxa"/>
            <w:gridSpan w:val="2"/>
          </w:tcPr>
          <w:p w:rsidR="00382496" w:rsidRPr="00531E3B" w:rsidRDefault="00382496" w:rsidP="00382496">
            <w:r w:rsidRPr="00531E3B">
              <w:rPr>
                <w:b/>
                <w:bCs/>
              </w:rPr>
              <w:t xml:space="preserve">French </w:t>
            </w:r>
          </w:p>
        </w:tc>
        <w:tc>
          <w:tcPr>
            <w:tcW w:w="3827" w:type="dxa"/>
          </w:tcPr>
          <w:p w:rsidR="00382496" w:rsidRPr="00531E3B" w:rsidRDefault="00382496" w:rsidP="00382496">
            <w:r w:rsidRPr="00531E3B">
              <w:t>Current</w:t>
            </w:r>
          </w:p>
        </w:tc>
      </w:tr>
      <w:tr w:rsidR="00382496" w:rsidRPr="00531E3B" w:rsidTr="001E3D0C">
        <w:trPr>
          <w:gridAfter w:val="4"/>
          <w:wAfter w:w="1196" w:type="dxa"/>
          <w:trHeight w:val="110"/>
        </w:trPr>
        <w:tc>
          <w:tcPr>
            <w:tcW w:w="3780" w:type="dxa"/>
            <w:gridSpan w:val="2"/>
          </w:tcPr>
          <w:p w:rsidR="00382496" w:rsidRPr="00531E3B" w:rsidRDefault="00382496" w:rsidP="00382496">
            <w:r w:rsidRPr="00531E3B">
              <w:rPr>
                <w:b/>
                <w:bCs/>
              </w:rPr>
              <w:t xml:space="preserve">English </w:t>
            </w:r>
          </w:p>
        </w:tc>
        <w:tc>
          <w:tcPr>
            <w:tcW w:w="3827" w:type="dxa"/>
          </w:tcPr>
          <w:p w:rsidR="00382496" w:rsidRPr="00531E3B" w:rsidRDefault="00382496" w:rsidP="00382496">
            <w:r w:rsidRPr="00531E3B">
              <w:t>Very good</w:t>
            </w:r>
          </w:p>
        </w:tc>
      </w:tr>
      <w:tr w:rsidR="00382496" w:rsidRPr="00531E3B" w:rsidTr="001E3D0C">
        <w:trPr>
          <w:gridAfter w:val="3"/>
          <w:wAfter w:w="1168" w:type="dxa"/>
          <w:trHeight w:val="110"/>
        </w:trPr>
        <w:tc>
          <w:tcPr>
            <w:tcW w:w="7635" w:type="dxa"/>
            <w:gridSpan w:val="4"/>
          </w:tcPr>
          <w:p w:rsidR="00382496" w:rsidRPr="00382496" w:rsidRDefault="00382496" w:rsidP="00382496">
            <w:pPr>
              <w:rPr>
                <w:color w:val="2E74B5" w:themeColor="accent1" w:themeShade="BF"/>
                <w:sz w:val="28"/>
                <w:szCs w:val="28"/>
              </w:rPr>
            </w:pPr>
            <w:r w:rsidRPr="00382496">
              <w:rPr>
                <w:b/>
                <w:bCs/>
                <w:color w:val="2E74B5" w:themeColor="accent1" w:themeShade="BF"/>
                <w:sz w:val="28"/>
                <w:szCs w:val="28"/>
              </w:rPr>
              <w:t>INTERESTS</w:t>
            </w:r>
          </w:p>
        </w:tc>
      </w:tr>
      <w:tr w:rsidR="00382496" w:rsidRPr="00531E3B" w:rsidTr="001E3D0C">
        <w:trPr>
          <w:gridAfter w:val="3"/>
          <w:wAfter w:w="1168" w:type="dxa"/>
          <w:trHeight w:val="100"/>
        </w:trPr>
        <w:tc>
          <w:tcPr>
            <w:tcW w:w="7635" w:type="dxa"/>
            <w:gridSpan w:val="4"/>
          </w:tcPr>
          <w:p w:rsidR="00382496" w:rsidRPr="00531E3B" w:rsidRDefault="00382496" w:rsidP="00382496">
            <w:r w:rsidRPr="00531E3B">
              <w:t xml:space="preserve">Lecture, cooking and travel </w:t>
            </w:r>
          </w:p>
        </w:tc>
      </w:tr>
    </w:tbl>
    <w:p w:rsidR="00910C5C" w:rsidRDefault="00910C5C" w:rsidP="001E3D0C">
      <w:pPr>
        <w:rPr>
          <w:rtl/>
          <w:lang w:bidi="ar-LB"/>
        </w:rPr>
      </w:pPr>
    </w:p>
    <w:sectPr w:rsidR="00910C5C" w:rsidSect="001E3D0C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177E1"/>
    <w:multiLevelType w:val="hybridMultilevel"/>
    <w:tmpl w:val="9EA0D99E"/>
    <w:lvl w:ilvl="0" w:tplc="040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B"/>
    <w:rsid w:val="00022369"/>
    <w:rsid w:val="001D5D6F"/>
    <w:rsid w:val="001E3D0C"/>
    <w:rsid w:val="00382496"/>
    <w:rsid w:val="004176AC"/>
    <w:rsid w:val="00441885"/>
    <w:rsid w:val="00531E3B"/>
    <w:rsid w:val="00537FB0"/>
    <w:rsid w:val="00676A38"/>
    <w:rsid w:val="006D6960"/>
    <w:rsid w:val="00702671"/>
    <w:rsid w:val="007354E4"/>
    <w:rsid w:val="00910C5C"/>
    <w:rsid w:val="00AD2031"/>
    <w:rsid w:val="00B40236"/>
    <w:rsid w:val="00BE0268"/>
    <w:rsid w:val="00D92E94"/>
    <w:rsid w:val="00DB1F8C"/>
    <w:rsid w:val="00E11ED2"/>
    <w:rsid w:val="00E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E3009-C968-4D97-ADD0-5655A468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Khoury</dc:creator>
  <cp:keywords/>
  <dc:description/>
  <cp:lastModifiedBy>ASUS</cp:lastModifiedBy>
  <cp:revision>11</cp:revision>
  <dcterms:created xsi:type="dcterms:W3CDTF">2017-07-10T19:56:00Z</dcterms:created>
  <dcterms:modified xsi:type="dcterms:W3CDTF">2020-05-13T18:29:00Z</dcterms:modified>
</cp:coreProperties>
</file>